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1250592B" w14:textId="555155C6" w:rsidR="00257999" w:rsidRPr="00422895" w:rsidRDefault="00257999" w:rsidP="001145B9">
      <w:pPr>
        <w:pBdr>
          <w:bottom w:val="single" w:sz="8" w:space="0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leGrid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5752C0" w14:paraId="72585CEC" w14:textId="77777777" w:rsidTr="00692C59">
        <w:trPr>
          <w:trHeight w:val="17"/>
        </w:trPr>
        <w:tc>
          <w:tcPr>
            <w:tcW w:w="4530" w:type="dxa"/>
          </w:tcPr>
          <w:p w14:paraId="38C14727" w14:textId="72A61337" w:rsidR="005752C0" w:rsidRDefault="00D75BF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Die Erklärung betrifft folgendes Vergabeverfahren</w:t>
            </w:r>
          </w:p>
        </w:tc>
        <w:tc>
          <w:tcPr>
            <w:tcW w:w="4530" w:type="dxa"/>
          </w:tcPr>
          <w:p w14:paraId="78E8CB6A" w14:textId="77777777" w:rsidR="005752C0" w:rsidRDefault="00D75BFB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69D38313" w14:textId="392E49C3" w:rsidR="00D75BFB" w:rsidRPr="009E79F9" w:rsidRDefault="00D75BFB" w:rsidP="00692C59">
            <w:pPr>
              <w:spacing w:before="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(bitte Verfahrensname und -nummer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r w:rsidRPr="007B6CB6">
              <w:rPr>
                <w:lang w:val="it-IT"/>
              </w:rPr>
              <w:t>Adresse</w:t>
            </w:r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552CABAD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6B32C05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="005124F0" w:rsidRPr="007B6CB6">
              <w:t xml:space="preserve"> 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Telefon: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E-Mail-Adresse: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Vollmachtsumfang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BE6C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05059" w14:textId="77777777" w:rsidR="00477523" w:rsidRDefault="00477523" w:rsidP="003D338A">
      <w:pPr>
        <w:spacing w:after="0"/>
      </w:pPr>
      <w:r>
        <w:separator/>
      </w:r>
    </w:p>
  </w:endnote>
  <w:endnote w:type="continuationSeparator" w:id="0">
    <w:p w14:paraId="138DADAF" w14:textId="77777777" w:rsidR="00477523" w:rsidRDefault="00477523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FB12C" w14:textId="77777777" w:rsidR="001911DC" w:rsidRDefault="001911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1695975C" w:rsidR="00B9277C" w:rsidRPr="00F22CCB" w:rsidRDefault="00B9277C" w:rsidP="00F22CCB">
    <w:pPr>
      <w:pStyle w:val="Footer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257999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257999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C1915AC" w:rsidR="00B9277C" w:rsidRPr="00F22CCB" w:rsidRDefault="00B9277C" w:rsidP="00F22CCB">
    <w:pPr>
      <w:pStyle w:val="Footer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257999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257999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2133" w14:textId="77777777" w:rsidR="00477523" w:rsidRDefault="00477523" w:rsidP="003D338A">
      <w:pPr>
        <w:spacing w:after="0"/>
      </w:pPr>
      <w:r>
        <w:separator/>
      </w:r>
    </w:p>
  </w:footnote>
  <w:footnote w:type="continuationSeparator" w:id="0">
    <w:p w14:paraId="0456EDD8" w14:textId="77777777" w:rsidR="00477523" w:rsidRDefault="00477523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9C53" w14:textId="77777777" w:rsidR="001911DC" w:rsidRDefault="001911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94697" w14:textId="77777777" w:rsidR="00257999" w:rsidRDefault="00257999" w:rsidP="00257999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5F5F86E" wp14:editId="08486B2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Pr="00F24A16">
      <w:rPr>
        <w:rFonts w:eastAsia="Times New Roman" w:cs="Arial"/>
        <w:color w:val="004994"/>
        <w:spacing w:val="5"/>
        <w:kern w:val="28"/>
      </w:rPr>
      <w:t>Wirtschaftsprüfungsleistungen</w:t>
    </w:r>
    <w:r>
      <w:rPr>
        <w:rFonts w:eastAsia="Times New Roman" w:cs="Arial"/>
        <w:color w:val="004994"/>
        <w:spacing w:val="5"/>
        <w:kern w:val="28"/>
      </w:rPr>
      <w:t xml:space="preserve"> (J-2021-10), Version 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1565F16B" w:rsidR="00B9277C" w:rsidRDefault="001145B9" w:rsidP="001145B9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6672" behindDoc="0" locked="0" layoutInCell="1" allowOverlap="1" wp14:anchorId="1D3D8A63" wp14:editId="5CF2BA80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1255386440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Pr="00F24A16">
      <w:rPr>
        <w:rFonts w:eastAsia="Times New Roman" w:cs="Arial"/>
        <w:color w:val="004994"/>
        <w:spacing w:val="5"/>
        <w:kern w:val="28"/>
      </w:rPr>
      <w:t>Wirtschaftsprüfungsleistungen</w:t>
    </w:r>
    <w:r>
      <w:rPr>
        <w:rFonts w:eastAsia="Times New Roman" w:cs="Arial"/>
        <w:color w:val="004994"/>
        <w:spacing w:val="5"/>
        <w:kern w:val="28"/>
      </w:rPr>
      <w:t xml:space="preserve"> (26_EU_022), Version 1</w:t>
    </w:r>
    <w:r w:rsidR="00B9277C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7BFB6955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59C9D7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28092210">
    <w:abstractNumId w:val="14"/>
  </w:num>
  <w:num w:numId="2" w16cid:durableId="1847476940">
    <w:abstractNumId w:val="12"/>
  </w:num>
  <w:num w:numId="3" w16cid:durableId="1016888734">
    <w:abstractNumId w:val="4"/>
  </w:num>
  <w:num w:numId="4" w16cid:durableId="358240033">
    <w:abstractNumId w:val="10"/>
  </w:num>
  <w:num w:numId="5" w16cid:durableId="1633947340">
    <w:abstractNumId w:val="4"/>
    <w:lvlOverride w:ilvl="0">
      <w:lvl w:ilvl="0">
        <w:start w:val="1"/>
        <w:numFmt w:val="decimal"/>
        <w:pStyle w:val="Heading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675426309">
    <w:abstractNumId w:val="11"/>
  </w:num>
  <w:num w:numId="7" w16cid:durableId="1918899252">
    <w:abstractNumId w:val="4"/>
    <w:lvlOverride w:ilvl="0">
      <w:lvl w:ilvl="0">
        <w:start w:val="1"/>
        <w:numFmt w:val="decimal"/>
        <w:pStyle w:val="Heading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355377244">
    <w:abstractNumId w:val="2"/>
  </w:num>
  <w:num w:numId="9" w16cid:durableId="1806848897">
    <w:abstractNumId w:val="4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Heading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Heading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Heading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926063862">
    <w:abstractNumId w:val="4"/>
  </w:num>
  <w:num w:numId="11" w16cid:durableId="1764297801">
    <w:abstractNumId w:val="4"/>
    <w:lvlOverride w:ilvl="0">
      <w:lvl w:ilvl="0">
        <w:start w:val="1"/>
        <w:numFmt w:val="decimal"/>
        <w:pStyle w:val="Heading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66743616">
    <w:abstractNumId w:val="3"/>
  </w:num>
  <w:num w:numId="13" w16cid:durableId="1585844514">
    <w:abstractNumId w:val="0"/>
  </w:num>
  <w:num w:numId="14" w16cid:durableId="1136026405">
    <w:abstractNumId w:val="6"/>
  </w:num>
  <w:num w:numId="15" w16cid:durableId="1751152333">
    <w:abstractNumId w:val="5"/>
  </w:num>
  <w:num w:numId="16" w16cid:durableId="664435439">
    <w:abstractNumId w:val="1"/>
  </w:num>
  <w:num w:numId="17" w16cid:durableId="445851610">
    <w:abstractNumId w:val="7"/>
  </w:num>
  <w:num w:numId="18" w16cid:durableId="1443644912">
    <w:abstractNumId w:val="9"/>
  </w:num>
  <w:num w:numId="19" w16cid:durableId="390160234">
    <w:abstractNumId w:val="8"/>
  </w:num>
  <w:num w:numId="20" w16cid:durableId="1294675220">
    <w:abstractNumId w:val="12"/>
    <w:lvlOverride w:ilvl="1">
      <w:lvl w:ilvl="1">
        <w:start w:val="1"/>
        <w:numFmt w:val="none"/>
        <w:pStyle w:val="DGUVAufz02"/>
        <w:lvlText w:val="-"/>
        <w:lvlJc w:val="left"/>
        <w:pPr>
          <w:tabs>
            <w:tab w:val="num" w:pos="283"/>
          </w:tabs>
          <w:ind w:left="283" w:hanging="283"/>
        </w:pPr>
        <w:rPr>
          <w:rFonts w:hint="default"/>
        </w:rPr>
      </w:lvl>
    </w:lvlOverride>
  </w:num>
  <w:num w:numId="21" w16cid:durableId="1482651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h0KMe5ijeru9Y4a85ZB5o0pORoFxO1Pm7RsFQf1+O+UY4cbiudnE05CfuorXLpINPIrCkLF0OMNStp8VVO07Q==" w:salt="9SGjSXvS8OGdJ2K8mcVbu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  <w:docVar w:name="TMS_CultureId" w:val="de-DE"/>
    <w:docVar w:name="TMS_OfficeId" w:val="Munich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A6BFD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145B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11DC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57999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523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752C0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168A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052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191F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3A07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75BFB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98F"/>
    <w:rsid w:val="00FD29FB"/>
    <w:rsid w:val="00FD4278"/>
    <w:rsid w:val="00FE4C6E"/>
    <w:rsid w:val="00FE6D86"/>
    <w:rsid w:val="00FF1437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CC"/>
  </w:style>
  <w:style w:type="paragraph" w:styleId="Heading1">
    <w:name w:val="heading 1"/>
    <w:basedOn w:val="Normal"/>
    <w:next w:val="Normal"/>
    <w:link w:val="Heading1Char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Kopfzeile Char Char"/>
    <w:basedOn w:val="Normal"/>
    <w:link w:val="HeaderChar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aliases w:val="Kopfzeile Char Char Char"/>
    <w:basedOn w:val="DefaultParagraphFont"/>
    <w:link w:val="Header"/>
    <w:rsid w:val="000935B0"/>
    <w:rPr>
      <w:rFonts w:ascii="Arial" w:hAnsi="Arial"/>
    </w:rPr>
  </w:style>
  <w:style w:type="paragraph" w:styleId="Footer">
    <w:name w:val="footer"/>
    <w:basedOn w:val="Normal"/>
    <w:link w:val="FooterChar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935B0"/>
    <w:rPr>
      <w:rFonts w:ascii="Arial" w:hAnsi="Arial"/>
      <w:sz w:val="14"/>
    </w:rPr>
  </w:style>
  <w:style w:type="table" w:styleId="TableGrid">
    <w:name w:val="Table Grid"/>
    <w:basedOn w:val="TableNormal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Normal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Normal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Normal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Normal"/>
    <w:semiHidden/>
    <w:qFormat/>
    <w:rsid w:val="005E1475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Normal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Normal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Heading1Char">
    <w:name w:val="Heading 1 Char"/>
    <w:basedOn w:val="DefaultParagraphFont"/>
    <w:link w:val="Heading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NoList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DefaultParagraphFont"/>
    <w:uiPriority w:val="1"/>
    <w:qFormat/>
    <w:rsid w:val="00483693"/>
    <w:rPr>
      <w:b/>
    </w:rPr>
  </w:style>
  <w:style w:type="paragraph" w:customStyle="1" w:styleId="DGUVSeitennummer">
    <w:name w:val="DGUV_Seitennummer"/>
    <w:basedOn w:val="Normal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Normal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Normal"/>
    <w:qFormat/>
    <w:rsid w:val="002C08B1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Normal"/>
    <w:qFormat/>
    <w:rsid w:val="00752A2D"/>
    <w:pPr>
      <w:spacing w:before="660" w:after="0"/>
    </w:pPr>
  </w:style>
  <w:style w:type="paragraph" w:customStyle="1" w:styleId="StandardnachListe">
    <w:name w:val="Standard_nach_Liste"/>
    <w:basedOn w:val="Normal"/>
    <w:next w:val="Normal"/>
    <w:qFormat/>
    <w:rsid w:val="000935B0"/>
    <w:pPr>
      <w:spacing w:before="220"/>
    </w:pPr>
  </w:style>
  <w:style w:type="paragraph" w:customStyle="1" w:styleId="DGUVNum">
    <w:name w:val="DGUV_Num"/>
    <w:basedOn w:val="Normal"/>
    <w:qFormat/>
    <w:rsid w:val="00D57D06"/>
    <w:pPr>
      <w:numPr>
        <w:numId w:val="4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NoList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NoList"/>
    <w:uiPriority w:val="99"/>
    <w:rsid w:val="00D57D06"/>
    <w:pPr>
      <w:numPr>
        <w:numId w:val="4"/>
      </w:numPr>
    </w:pPr>
  </w:style>
  <w:style w:type="paragraph" w:styleId="TOC1">
    <w:name w:val="toc 1"/>
    <w:basedOn w:val="Normal"/>
    <w:next w:val="Normal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TOC2">
    <w:name w:val="toc 2"/>
    <w:basedOn w:val="TOC1"/>
    <w:next w:val="Normal"/>
    <w:uiPriority w:val="39"/>
    <w:semiHidden/>
    <w:rsid w:val="00473DB2"/>
    <w:pPr>
      <w:spacing w:before="0" w:after="0"/>
    </w:pPr>
  </w:style>
  <w:style w:type="paragraph" w:styleId="TOC3">
    <w:name w:val="toc 3"/>
    <w:basedOn w:val="TOC2"/>
    <w:next w:val="Normal"/>
    <w:uiPriority w:val="39"/>
    <w:semiHidden/>
    <w:rsid w:val="00473DB2"/>
  </w:style>
  <w:style w:type="paragraph" w:styleId="TOC4">
    <w:name w:val="toc 4"/>
    <w:basedOn w:val="Normal"/>
    <w:next w:val="Normal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TOC5">
    <w:name w:val="toc 5"/>
    <w:basedOn w:val="TOC4"/>
    <w:next w:val="Normal"/>
    <w:autoRedefine/>
    <w:uiPriority w:val="39"/>
    <w:semiHidden/>
    <w:rsid w:val="00473DB2"/>
  </w:style>
  <w:style w:type="paragraph" w:styleId="TOC6">
    <w:name w:val="toc 6"/>
    <w:basedOn w:val="TOC5"/>
    <w:next w:val="Normal"/>
    <w:autoRedefine/>
    <w:uiPriority w:val="39"/>
    <w:semiHidden/>
    <w:rsid w:val="00473DB2"/>
  </w:style>
  <w:style w:type="paragraph" w:styleId="TOC7">
    <w:name w:val="toc 7"/>
    <w:basedOn w:val="TOC6"/>
    <w:next w:val="Normal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TOC8">
    <w:name w:val="toc 8"/>
    <w:basedOn w:val="TOC7"/>
    <w:next w:val="Normal"/>
    <w:autoRedefine/>
    <w:uiPriority w:val="39"/>
    <w:semiHidden/>
    <w:rsid w:val="00473DB2"/>
  </w:style>
  <w:style w:type="paragraph" w:styleId="TOC9">
    <w:name w:val="toc 9"/>
    <w:basedOn w:val="TOC8"/>
    <w:next w:val="Normal"/>
    <w:autoRedefine/>
    <w:uiPriority w:val="39"/>
    <w:semiHidden/>
    <w:rsid w:val="00473DB2"/>
  </w:style>
  <w:style w:type="paragraph" w:styleId="Title">
    <w:name w:val="Title"/>
    <w:basedOn w:val="Normal"/>
    <w:next w:val="Normal"/>
    <w:link w:val="TitleChar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ubtleEmphasis">
    <w:name w:val="Subtle Emphasis"/>
    <w:basedOn w:val="DefaultParagraphFon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Emphasis">
    <w:name w:val="Emphasis"/>
    <w:basedOn w:val="DefaultParagraphFont"/>
    <w:uiPriority w:val="20"/>
    <w:semiHidden/>
    <w:qFormat/>
    <w:rsid w:val="00807AF0"/>
    <w:rPr>
      <w:i/>
      <w:iCs/>
    </w:rPr>
  </w:style>
  <w:style w:type="character" w:styleId="IntenseEmphasis">
    <w:name w:val="Intense Emphasis"/>
    <w:basedOn w:val="DefaultParagraphFont"/>
    <w:uiPriority w:val="21"/>
    <w:semiHidden/>
    <w:qFormat/>
    <w:rsid w:val="00807AF0"/>
    <w:rPr>
      <w:i/>
      <w:iCs/>
      <w:color w:val="004994" w:themeColor="accent1"/>
    </w:rPr>
  </w:style>
  <w:style w:type="character" w:styleId="Strong">
    <w:name w:val="Strong"/>
    <w:basedOn w:val="DefaultParagraphFont"/>
    <w:uiPriority w:val="22"/>
    <w:semiHidden/>
    <w:qFormat/>
    <w:rsid w:val="00807AF0"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7AF0"/>
    <w:rPr>
      <w:rFonts w:ascii="Arial" w:hAnsi="Arial"/>
      <w:i/>
      <w:iCs/>
      <w:color w:val="004994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807AF0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Normal"/>
    <w:next w:val="Normal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Normal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Normal"/>
    <w:uiPriority w:val="2"/>
    <w:semiHidden/>
    <w:qFormat/>
    <w:rsid w:val="00BD590A"/>
    <w:rPr>
      <w:color w:val="FFFFFF" w:themeColor="background1"/>
    </w:rPr>
  </w:style>
  <w:style w:type="character" w:styleId="PageNumber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NoList"/>
    <w:uiPriority w:val="99"/>
    <w:rsid w:val="00BE6CFF"/>
  </w:style>
  <w:style w:type="numbering" w:customStyle="1" w:styleId="ListeDGUVUeberschriften2">
    <w:name w:val="Liste_DGUV_Ueberschriften2"/>
    <w:basedOn w:val="NoList"/>
    <w:uiPriority w:val="99"/>
    <w:rsid w:val="00BE6CFF"/>
  </w:style>
  <w:style w:type="paragraph" w:styleId="ListBullet">
    <w:name w:val="List Bullet"/>
    <w:basedOn w:val="Normal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TableNormal"/>
    <w:next w:val="TableGrid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NoList"/>
    <w:uiPriority w:val="99"/>
    <w:rsid w:val="00C56688"/>
  </w:style>
  <w:style w:type="character" w:styleId="CommentReference">
    <w:name w:val="annotation reference"/>
    <w:basedOn w:val="DefaultParagraphFont"/>
    <w:uiPriority w:val="99"/>
    <w:semiHidden/>
    <w:unhideWhenUsed/>
    <w:rsid w:val="00C566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6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66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Normal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DefaultParagraphFont"/>
    <w:uiPriority w:val="99"/>
    <w:unhideWhenUsed/>
    <w:rsid w:val="00DE16C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16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16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E6ED2-5CC4-4202-AAD3-DB5BE538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2</Pages>
  <Words>357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Bird &amp; Bird</cp:lastModifiedBy>
  <cp:revision>15</cp:revision>
  <cp:lastPrinted>2019-02-07T07:46:00Z</cp:lastPrinted>
  <dcterms:created xsi:type="dcterms:W3CDTF">2019-10-25T08:11:00Z</dcterms:created>
  <dcterms:modified xsi:type="dcterms:W3CDTF">2026-06-24T18:49:00Z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BBIManageDocNumber">
    <vt:lpwstr>96080532</vt:lpwstr>
  </property>
  <property fmtid="{D5CDD505-2E9C-101B-9397-08002B2CF9AE}" pid="5" name="BBIManageDocVersion">
    <vt:lpwstr>1</vt:lpwstr>
  </property>
  <property fmtid="{D5CDD505-2E9C-101B-9397-08002B2CF9AE}" pid="6" name="BBIManageDocWorkspace">
    <vt:lpwstr>DEUGJ.0020 - Vergabe Wirtschaftsprüferleistungen</vt:lpwstr>
  </property>
  <property fmtid="{D5CDD505-2E9C-101B-9397-08002B2CF9AE}" pid="7" name="BBIManageDocClient">
    <vt:lpwstr>DEUGJ</vt:lpwstr>
  </property>
  <property fmtid="{D5CDD505-2E9C-101B-9397-08002B2CF9AE}" pid="8" name="BBIManageDocMatter">
    <vt:lpwstr>0020</vt:lpwstr>
  </property>
  <property fmtid="{D5CDD505-2E9C-101B-9397-08002B2CF9AE}" pid="9" name="BBIManageDocLibrary">
    <vt:lpwstr>Matters</vt:lpwstr>
  </property>
  <property fmtid="{D5CDD505-2E9C-101B-9397-08002B2CF9AE}" pid="10" name="BBIManageDocDescription">
    <vt:lpwstr>20260610_E_26_EU_022 Bietergemeinschaftserklärung</vt:lpwstr>
  </property>
  <property fmtid="{D5CDD505-2E9C-101B-9397-08002B2CF9AE}" pid="11" name="BBIManageDocFolder">
    <vt:lpwstr>DEUGJ.0020 - Vergabe Wirtschaftsprüferleistungen\Documents\01 VUL\Final\</vt:lpwstr>
  </property>
  <property fmtid="{D5CDD505-2E9C-101B-9397-08002B2CF9AE}" pid="12" name="BBDocRef">
    <vt:lpwstr>Matters\96080532.1</vt:lpwstr>
  </property>
</Properties>
</file>